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461A6" w:rsidRPr="0045523E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461A6" w:rsidRPr="0045523E" w:rsidRDefault="004461A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ESPECIALIZADO 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16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Cinco (05)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461A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supervisiòn directa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ÁREA FUNCIONAL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TÉCNICA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Garantizar la idoneidad técnica de los proyectos de desarrollo sostenible y de obras de infraestructura cuya realización contribuya a la protección del medio ambiente y los recursos naturales renovables que se deban ejecutar en la jurisdicción de la Entidad. </w:t>
            </w:r>
          </w:p>
          <w:p w:rsidR="004461A6" w:rsidRPr="0045523E" w:rsidRDefault="004461A6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4461A6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1. Estructurar y/o revisar proyectos cuya finalidad esté encaminada hacia la protección del medio ambiente, reducción del riesgo y otras temáticas ambientales que desarrolle la Corporación de acuerdo con las normas vigentes.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2. Formular estudios técnicos y diseños requeridos de los proyectos a desarrollar por la Corporación de acuerdo a sus competencias y normas vigentes.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3. Asesorar técnicamente a las entidades territoriales en todo lo relacionado con obras de protección del medio ambiente.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4. Evaluar proyectos relacionados con las obras de reducción del riesgo y de manejo de desastres, presentado a la Corporación.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lastRenderedPageBreak/>
              <w:t xml:space="preserve">5. Participar articuladamente con la Oficina de Planeación en la preparación técnica y diseño de los proyectos de sostenibilidad ambiental y protección de los recursos naturales.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6. Apoyar la elaboración de estudios e investigaciones relacionados con las obras de sostenibilidad ambiental y protección de los recursos naturales.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 </w:t>
            </w: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7. Supervisar la ejecución de obras e interventoría de los proyectos que ejecuta la Corporación acorde con las normas vigentes.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8. Articular con las entidades territoriales la ejecución administrativa, operación y mantenimiento de proyectos y programas de desarrollo sostenible ambiental.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9. Suministrar a la Oficina Jurídica la información que se requiera para la defensa judicial en los procesos en que sea parte la Corporación.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de la misión institucional.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 fin de garantizar la eficiente prestación del servicio.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Pr="0045523E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12. Las demás funciones asignadas por la autoridad competente, de acuerdo con el nivel, la naturaleza y el área de desempeño del cargo. 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461A6" w:rsidRPr="00A3331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461A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2. Contratación Estatal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de atención al ciudadano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7. Gestión integral de proyectos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8. Administración del riesgo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4461A6" w:rsidRDefault="004461A6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10. Permisos y trámites ambientales</w:t>
            </w:r>
            <w:r>
              <w:rPr>
                <w:rFonts w:ascii="Arial" w:eastAsia="Arial Unicode MS" w:hAnsi="Arial" w:cs="Arial"/>
              </w:rPr>
              <w:t>.</w:t>
            </w:r>
          </w:p>
          <w:p w:rsidR="004461A6" w:rsidRPr="00A33311" w:rsidRDefault="004461A6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4461A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461A6" w:rsidRDefault="004461A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461A6" w:rsidRPr="0045523E" w:rsidRDefault="004461A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461A6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461A6" w:rsidRPr="0045523E" w:rsidTr="00D65E52">
        <w:trPr>
          <w:trHeight w:val="1329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461A6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o en: Ingeniería Civil y afines.</w:t>
            </w: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postgrado en la modalidad de especialización en el área relacionada en las funciones del  cargo.                 </w:t>
            </w: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4461A6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Diecinueve (19) meses de experiencia profesional relacionada.</w:t>
            </w:r>
          </w:p>
        </w:tc>
      </w:tr>
      <w:tr w:rsidR="004461A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4461A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461A6" w:rsidRDefault="004461A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461A6" w:rsidRPr="0045523E" w:rsidRDefault="004461A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461A6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461A6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461A6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o en: Ingeniería Civil y afines.</w:t>
            </w: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4461A6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Pr="0045523E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4461A6" w:rsidRPr="0045523E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tres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43</w:t>
            </w:r>
            <w:r w:rsidRPr="0045523E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45523E">
              <w:rPr>
                <w:rFonts w:ascii="Arial" w:eastAsia="Arial Unicode MS" w:hAnsi="Arial" w:cs="Arial"/>
              </w:rPr>
              <w:t xml:space="preserve"> de experiencia profesional</w:t>
            </w:r>
            <w:r>
              <w:rPr>
                <w:rFonts w:ascii="Arial" w:eastAsia="Arial Unicode MS" w:hAnsi="Arial" w:cs="Arial"/>
              </w:rPr>
              <w:t xml:space="preserve"> relacionada</w:t>
            </w:r>
            <w:r w:rsidRPr="0045523E">
              <w:rPr>
                <w:rFonts w:ascii="Arial" w:eastAsia="Arial Unicode MS" w:hAnsi="Arial" w:cs="Arial"/>
              </w:rPr>
              <w:t>.</w:t>
            </w:r>
          </w:p>
          <w:p w:rsidR="004461A6" w:rsidRPr="0045523E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461A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461A6" w:rsidRPr="0045523E" w:rsidRDefault="004461A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461A6" w:rsidRPr="0045523E" w:rsidRDefault="004461A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461A6" w:rsidRPr="0045523E" w:rsidTr="00D65E52">
        <w:tc>
          <w:tcPr>
            <w:tcW w:w="4320" w:type="dxa"/>
            <w:gridSpan w:val="3"/>
          </w:tcPr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Transparencia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Compromiso con la Organización</w:t>
            </w:r>
          </w:p>
        </w:tc>
        <w:tc>
          <w:tcPr>
            <w:tcW w:w="4932" w:type="dxa"/>
          </w:tcPr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Aprendizaje Continuo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Experticia profesional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Trabajo en equipo y Colaboración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Creatividad e Innovación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Liderazgo de Grupos de Trabajo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Toma de decisiones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CC9" w:rsidRDefault="007A5CC9" w:rsidP="0002570B">
      <w:pPr>
        <w:spacing w:after="0" w:line="240" w:lineRule="auto"/>
      </w:pPr>
      <w:r>
        <w:separator/>
      </w:r>
    </w:p>
  </w:endnote>
  <w:endnote w:type="continuationSeparator" w:id="0">
    <w:p w:rsidR="007A5CC9" w:rsidRDefault="007A5CC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3A" w:rsidRDefault="0063693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D48AF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63693A">
            <w:rPr>
              <w:b/>
              <w:bCs/>
              <w:sz w:val="14"/>
              <w:szCs w:val="16"/>
            </w:rPr>
            <w:t xml:space="preserve">2943 DE 03 DE AGOSTO DEL </w:t>
          </w:r>
          <w:r w:rsidR="0063693A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3A" w:rsidRDefault="0063693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CC9" w:rsidRDefault="007A5CC9" w:rsidP="0002570B">
      <w:pPr>
        <w:spacing w:after="0" w:line="240" w:lineRule="auto"/>
      </w:pPr>
      <w:r>
        <w:separator/>
      </w:r>
    </w:p>
  </w:footnote>
  <w:footnote w:type="continuationSeparator" w:id="0">
    <w:p w:rsidR="007A5CC9" w:rsidRDefault="007A5CC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3A" w:rsidRDefault="0063693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3A" w:rsidRDefault="0063693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1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14"/>
  </w:num>
  <w:num w:numId="10">
    <w:abstractNumId w:val="10"/>
  </w:num>
  <w:num w:numId="11">
    <w:abstractNumId w:val="9"/>
  </w:num>
  <w:num w:numId="12">
    <w:abstractNumId w:val="1"/>
  </w:num>
  <w:num w:numId="13">
    <w:abstractNumId w:val="13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D48AF"/>
    <w:rsid w:val="002D563F"/>
    <w:rsid w:val="003E4AC6"/>
    <w:rsid w:val="004232D1"/>
    <w:rsid w:val="004461A6"/>
    <w:rsid w:val="005609D8"/>
    <w:rsid w:val="00563EE0"/>
    <w:rsid w:val="005F4891"/>
    <w:rsid w:val="0063693A"/>
    <w:rsid w:val="0068741F"/>
    <w:rsid w:val="00701D08"/>
    <w:rsid w:val="007A5CC9"/>
    <w:rsid w:val="008473B1"/>
    <w:rsid w:val="009D2170"/>
    <w:rsid w:val="009F10B9"/>
    <w:rsid w:val="00B15A9D"/>
    <w:rsid w:val="00B21669"/>
    <w:rsid w:val="00B41D4C"/>
    <w:rsid w:val="00BF507A"/>
    <w:rsid w:val="00C50769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E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4A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2018-08-14T14:28:00Z</cp:lastPrinted>
  <dcterms:created xsi:type="dcterms:W3CDTF">2018-08-14T14:48:00Z</dcterms:created>
  <dcterms:modified xsi:type="dcterms:W3CDTF">2020-02-13T15:54:00Z</dcterms:modified>
</cp:coreProperties>
</file>